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034E" w:rsidRPr="00F5034E" w:rsidRDefault="00F5034E" w:rsidP="00F5034E">
      <w:pPr>
        <w:spacing w:after="120" w:line="240" w:lineRule="auto"/>
        <w:ind w:firstLine="180"/>
        <w:jc w:val="center"/>
        <w:rPr>
          <w:rFonts w:ascii="Times New Roman" w:hAnsi="Times New Roman"/>
          <w:b/>
          <w:i/>
          <w:sz w:val="40"/>
          <w:szCs w:val="40"/>
        </w:rPr>
      </w:pPr>
      <w:r w:rsidRPr="00F5034E">
        <w:rPr>
          <w:rFonts w:ascii="Times New Roman" w:hAnsi="Times New Roman"/>
          <w:b/>
          <w:i/>
          <w:sz w:val="40"/>
          <w:szCs w:val="40"/>
        </w:rPr>
        <w:t>Новые звезды на Нобелевском небосклоне</w:t>
      </w:r>
    </w:p>
    <w:p w:rsidR="00F5034E" w:rsidRPr="00F5034E" w:rsidRDefault="00F5034E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32"/>
          <w:szCs w:val="32"/>
        </w:rPr>
      </w:pPr>
    </w:p>
    <w:p w:rsidR="00DA3D13" w:rsidRPr="009061DF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proofErr w:type="spellStart"/>
      <w:proofErr w:type="gramStart"/>
      <w:r w:rsidRPr="005E18BE">
        <w:rPr>
          <w:rFonts w:ascii="Times New Roman" w:hAnsi="Times New Roman"/>
          <w:b/>
          <w:sz w:val="32"/>
          <w:szCs w:val="32"/>
          <w:lang w:val="en-US"/>
        </w:rPr>
        <w:t>Но́белевская</w:t>
      </w:r>
      <w:proofErr w:type="spellEnd"/>
      <w:r w:rsidRPr="005E18BE">
        <w:rPr>
          <w:rFonts w:ascii="Times New Roman" w:hAnsi="Times New Roman"/>
          <w:b/>
          <w:sz w:val="32"/>
          <w:szCs w:val="32"/>
          <w:lang w:val="en-US"/>
        </w:rPr>
        <w:t xml:space="preserve"> </w:t>
      </w:r>
      <w:proofErr w:type="spellStart"/>
      <w:r w:rsidRPr="005E18BE">
        <w:rPr>
          <w:rFonts w:ascii="Times New Roman" w:hAnsi="Times New Roman"/>
          <w:b/>
          <w:sz w:val="32"/>
          <w:szCs w:val="32"/>
          <w:lang w:val="en-US"/>
        </w:rPr>
        <w:t>пре́мия</w:t>
      </w:r>
      <w:proofErr w:type="spellEnd"/>
      <w:r w:rsidRPr="005E18BE">
        <w:rPr>
          <w:rFonts w:ascii="Times New Roman" w:hAnsi="Times New Roman"/>
          <w:sz w:val="28"/>
          <w:szCs w:val="28"/>
          <w:lang w:val="en-US"/>
        </w:rPr>
        <w:t xml:space="preserve"> (</w:t>
      </w:r>
      <w:proofErr w:type="spellStart"/>
      <w:r w:rsidRPr="005E18BE">
        <w:rPr>
          <w:rFonts w:ascii="Times New Roman" w:hAnsi="Times New Roman"/>
          <w:sz w:val="28"/>
          <w:szCs w:val="28"/>
          <w:lang w:val="en-US"/>
        </w:rPr>
        <w:t>швед</w:t>
      </w:r>
      <w:proofErr w:type="spellEnd"/>
      <w:r w:rsidRPr="005E18BE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5E18B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Pr="005E18BE">
        <w:rPr>
          <w:rFonts w:ascii="Times New Roman" w:hAnsi="Times New Roman"/>
          <w:sz w:val="28"/>
          <w:szCs w:val="28"/>
          <w:lang w:val="en-US"/>
        </w:rPr>
        <w:t>Nobelpriset</w:t>
      </w:r>
      <w:proofErr w:type="spellEnd"/>
      <w:r w:rsidRPr="005E18BE">
        <w:rPr>
          <w:rFonts w:ascii="Times New Roman" w:hAnsi="Times New Roman"/>
          <w:sz w:val="28"/>
          <w:szCs w:val="28"/>
          <w:lang w:val="en-US"/>
        </w:rPr>
        <w:t xml:space="preserve">, </w:t>
      </w:r>
      <w:proofErr w:type="spellStart"/>
      <w:r w:rsidRPr="005E18BE">
        <w:rPr>
          <w:rFonts w:ascii="Times New Roman" w:hAnsi="Times New Roman"/>
          <w:sz w:val="28"/>
          <w:szCs w:val="28"/>
          <w:lang w:val="en-US"/>
        </w:rPr>
        <w:t>англ</w:t>
      </w:r>
      <w:proofErr w:type="spellEnd"/>
      <w:r w:rsidRPr="005E18BE">
        <w:rPr>
          <w:rFonts w:ascii="Times New Roman" w:hAnsi="Times New Roman"/>
          <w:sz w:val="28"/>
          <w:szCs w:val="28"/>
          <w:lang w:val="en-US"/>
        </w:rPr>
        <w:t>.</w:t>
      </w:r>
      <w:proofErr w:type="gramEnd"/>
      <w:r w:rsidRPr="005E18B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gramStart"/>
      <w:r w:rsidRPr="005E18BE">
        <w:rPr>
          <w:rFonts w:ascii="Times New Roman" w:hAnsi="Times New Roman"/>
          <w:sz w:val="28"/>
          <w:szCs w:val="28"/>
          <w:lang w:val="en-US"/>
        </w:rPr>
        <w:t>Nobel</w:t>
      </w:r>
      <w:r w:rsidRPr="005E18BE">
        <w:rPr>
          <w:rFonts w:ascii="Times New Roman" w:hAnsi="Times New Roman"/>
          <w:sz w:val="28"/>
          <w:szCs w:val="28"/>
        </w:rPr>
        <w:t xml:space="preserve"> </w:t>
      </w:r>
      <w:r w:rsidRPr="005E18BE">
        <w:rPr>
          <w:rFonts w:ascii="Times New Roman" w:hAnsi="Times New Roman"/>
          <w:sz w:val="28"/>
          <w:szCs w:val="28"/>
          <w:lang w:val="en-US"/>
        </w:rPr>
        <w:t>Prize</w:t>
      </w:r>
      <w:r w:rsidRPr="005E18BE">
        <w:rPr>
          <w:rFonts w:ascii="Times New Roman" w:hAnsi="Times New Roman"/>
          <w:sz w:val="28"/>
          <w:szCs w:val="28"/>
        </w:rPr>
        <w:t>) — одна из наиболее престижных международных премий, ежегодно присуждаемая за выдающиеся научные исследования, революционные изобретения или крупный вклад в культуру или развитие общества.</w:t>
      </w:r>
      <w:proofErr w:type="gramEnd"/>
    </w:p>
    <w:p w:rsidR="00DA3D13" w:rsidRPr="005E18BE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32"/>
          <w:szCs w:val="32"/>
        </w:rPr>
      </w:pPr>
      <w:r w:rsidRPr="005E18BE">
        <w:rPr>
          <w:rFonts w:ascii="Times New Roman" w:hAnsi="Times New Roman"/>
          <w:b/>
          <w:sz w:val="32"/>
          <w:szCs w:val="32"/>
        </w:rPr>
        <w:t>История</w:t>
      </w:r>
    </w:p>
    <w:p w:rsidR="00DA3D13" w:rsidRPr="005E18BE" w:rsidRDefault="00DA3D13" w:rsidP="005E18BE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5E18BE">
        <w:rPr>
          <w:rFonts w:ascii="Times New Roman" w:hAnsi="Times New Roman"/>
          <w:sz w:val="28"/>
          <w:szCs w:val="28"/>
        </w:rPr>
        <w:t>Альфред Нобель родился 21 октября 1833 года в Стокголь</w:t>
      </w:r>
      <w:r>
        <w:rPr>
          <w:rFonts w:ascii="Times New Roman" w:hAnsi="Times New Roman"/>
          <w:sz w:val="28"/>
          <w:szCs w:val="28"/>
        </w:rPr>
        <w:t>ме, Швеция, в семье инженеров</w:t>
      </w:r>
      <w:r w:rsidRPr="005E18BE">
        <w:rPr>
          <w:rFonts w:ascii="Times New Roman" w:hAnsi="Times New Roman"/>
          <w:sz w:val="28"/>
          <w:szCs w:val="28"/>
        </w:rPr>
        <w:t xml:space="preserve">. Он был химиком, инженером и изобретателем. В 1894 году Нобель приобрёл металлургический концерн </w:t>
      </w:r>
      <w:proofErr w:type="spellStart"/>
      <w:r w:rsidRPr="005E18BE">
        <w:rPr>
          <w:rFonts w:ascii="Times New Roman" w:hAnsi="Times New Roman"/>
          <w:sz w:val="28"/>
          <w:szCs w:val="28"/>
        </w:rPr>
        <w:t>Бофорс</w:t>
      </w:r>
      <w:proofErr w:type="spellEnd"/>
      <w:r w:rsidRPr="005E18BE">
        <w:rPr>
          <w:rFonts w:ascii="Times New Roman" w:hAnsi="Times New Roman"/>
          <w:sz w:val="28"/>
          <w:szCs w:val="28"/>
        </w:rPr>
        <w:t xml:space="preserve">, который стал крупнейшим производителем вооружения. За свою жизнь Нобель накопил внушительное состояние. Большую часть дохода он получил от своих 355 изобретений, среди которых </w:t>
      </w:r>
      <w:r>
        <w:rPr>
          <w:rFonts w:ascii="Times New Roman" w:hAnsi="Times New Roman"/>
          <w:sz w:val="28"/>
          <w:szCs w:val="28"/>
        </w:rPr>
        <w:t>самое известное — динамит.</w:t>
      </w:r>
    </w:p>
    <w:p w:rsidR="00DA3D13" w:rsidRDefault="00DA3D13" w:rsidP="005E18BE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5E18BE">
        <w:rPr>
          <w:rFonts w:ascii="Times New Roman" w:hAnsi="Times New Roman"/>
          <w:sz w:val="28"/>
          <w:szCs w:val="28"/>
        </w:rPr>
        <w:t>Завещание Альфреда Нобеля, составленное им 27 ноября 1895 года, б</w:t>
      </w:r>
      <w:r>
        <w:rPr>
          <w:rFonts w:ascii="Times New Roman" w:hAnsi="Times New Roman"/>
          <w:sz w:val="28"/>
          <w:szCs w:val="28"/>
        </w:rPr>
        <w:t>ыло оглашено в январе 1897 года.</w:t>
      </w:r>
    </w:p>
    <w:p w:rsidR="00DA3D13" w:rsidRDefault="00DA3D13" w:rsidP="005E18BE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5E18BE">
        <w:rPr>
          <w:rFonts w:ascii="Times New Roman" w:hAnsi="Times New Roman"/>
          <w:sz w:val="28"/>
          <w:szCs w:val="28"/>
        </w:rPr>
        <w:t xml:space="preserve">Согласно инструкциям Нобеля, ответственным за присуждение премии мира стал Норвежский Нобелевский комитет. </w:t>
      </w:r>
    </w:p>
    <w:p w:rsidR="00DA3D13" w:rsidRPr="005E18BE" w:rsidRDefault="00DA3D13" w:rsidP="005E18BE">
      <w:pPr>
        <w:spacing w:after="120" w:line="240" w:lineRule="auto"/>
        <w:ind w:firstLine="180"/>
        <w:jc w:val="both"/>
        <w:rPr>
          <w:rFonts w:ascii="Times New Roman" w:hAnsi="Times New Roman"/>
          <w:b/>
          <w:sz w:val="32"/>
          <w:szCs w:val="32"/>
        </w:rPr>
      </w:pPr>
      <w:r w:rsidRPr="005E18BE">
        <w:rPr>
          <w:rFonts w:ascii="Times New Roman" w:hAnsi="Times New Roman"/>
          <w:b/>
          <w:sz w:val="32"/>
          <w:szCs w:val="32"/>
        </w:rPr>
        <w:t>Правила премии</w:t>
      </w:r>
    </w:p>
    <w:p w:rsidR="00DA3D13" w:rsidRPr="005E18BE" w:rsidRDefault="00DA3D13" w:rsidP="005E18BE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5E18BE">
        <w:rPr>
          <w:rFonts w:ascii="Times New Roman" w:hAnsi="Times New Roman"/>
          <w:sz w:val="28"/>
          <w:szCs w:val="28"/>
        </w:rPr>
        <w:t>Основным документом, регулирующим правила вручения премии, является статут Нобелевского фонда.</w:t>
      </w:r>
    </w:p>
    <w:p w:rsidR="00DA3D13" w:rsidRPr="005E18BE" w:rsidRDefault="00DA3D13" w:rsidP="005E18BE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5E18BE">
        <w:rPr>
          <w:rFonts w:ascii="Times New Roman" w:hAnsi="Times New Roman"/>
          <w:sz w:val="28"/>
          <w:szCs w:val="28"/>
        </w:rPr>
        <w:t>Премией могут быть награждены только отдельные лица, а не учреждения (кроме премий мира). Премия мира может присуждаться как отдельным лицам, так и официальным и общественным организациям.</w:t>
      </w:r>
    </w:p>
    <w:p w:rsidR="00DA3D13" w:rsidRPr="005E18BE" w:rsidRDefault="00DA3D13" w:rsidP="005E18BE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5E18BE">
        <w:rPr>
          <w:rFonts w:ascii="Times New Roman" w:hAnsi="Times New Roman"/>
          <w:sz w:val="28"/>
          <w:szCs w:val="28"/>
        </w:rPr>
        <w:t>В завещании Нобеля предусматривалось выделение средств на награды представителям только пяти направлений:</w:t>
      </w:r>
    </w:p>
    <w:p w:rsidR="00DA3D13" w:rsidRPr="005E18BE" w:rsidRDefault="00DA3D13" w:rsidP="005E18BE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E18BE">
        <w:rPr>
          <w:rFonts w:ascii="Times New Roman" w:hAnsi="Times New Roman"/>
          <w:sz w:val="28"/>
          <w:szCs w:val="28"/>
        </w:rPr>
        <w:t>Физика (присуждается с 1901, в Швеции);</w:t>
      </w:r>
    </w:p>
    <w:p w:rsidR="00DA3D13" w:rsidRPr="005E18BE" w:rsidRDefault="00DA3D13" w:rsidP="005E18BE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E18BE">
        <w:rPr>
          <w:rFonts w:ascii="Times New Roman" w:hAnsi="Times New Roman"/>
          <w:sz w:val="28"/>
          <w:szCs w:val="28"/>
        </w:rPr>
        <w:t>Химия (присуждается с 1901, в Швеции);</w:t>
      </w:r>
    </w:p>
    <w:p w:rsidR="00DA3D13" w:rsidRPr="005E18BE" w:rsidRDefault="00DA3D13" w:rsidP="005E18BE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E18BE">
        <w:rPr>
          <w:rFonts w:ascii="Times New Roman" w:hAnsi="Times New Roman"/>
          <w:sz w:val="28"/>
          <w:szCs w:val="28"/>
        </w:rPr>
        <w:t>Физиология и медицина (присуждается с 1901, в Швеции);</w:t>
      </w:r>
    </w:p>
    <w:p w:rsidR="00DA3D13" w:rsidRPr="005E18BE" w:rsidRDefault="00DA3D13" w:rsidP="005E18BE">
      <w:pPr>
        <w:numPr>
          <w:ilvl w:val="0"/>
          <w:numId w:val="1"/>
        </w:numPr>
        <w:spacing w:after="120" w:line="240" w:lineRule="auto"/>
        <w:jc w:val="both"/>
        <w:rPr>
          <w:rFonts w:ascii="Times New Roman" w:hAnsi="Times New Roman"/>
          <w:sz w:val="28"/>
          <w:szCs w:val="28"/>
        </w:rPr>
      </w:pPr>
      <w:r w:rsidRPr="005E18BE">
        <w:rPr>
          <w:rFonts w:ascii="Times New Roman" w:hAnsi="Times New Roman"/>
          <w:sz w:val="28"/>
          <w:szCs w:val="28"/>
        </w:rPr>
        <w:t>Литература (присуждается с 1901, в Швеции);</w:t>
      </w:r>
    </w:p>
    <w:p w:rsidR="00DA3D13" w:rsidRPr="005E18BE" w:rsidRDefault="00DA3D13" w:rsidP="005E18BE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5E18BE">
        <w:rPr>
          <w:rFonts w:ascii="Times New Roman" w:hAnsi="Times New Roman"/>
          <w:sz w:val="28"/>
          <w:szCs w:val="28"/>
        </w:rPr>
        <w:t>Содействие установлению мира во всём мире (присуждается с 1901, в Норвегии).</w:t>
      </w:r>
    </w:p>
    <w:p w:rsidR="00DA3D13" w:rsidRPr="005E18BE" w:rsidRDefault="00DA3D13" w:rsidP="005E18BE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DA3D13" w:rsidRPr="005E18BE" w:rsidRDefault="00DA3D13" w:rsidP="005E18BE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5E18BE">
        <w:rPr>
          <w:rFonts w:ascii="Times New Roman" w:hAnsi="Times New Roman"/>
          <w:sz w:val="28"/>
          <w:szCs w:val="28"/>
        </w:rPr>
        <w:t xml:space="preserve">Кроме того, вне связи с завещанием Нобеля, с 1969 года по инициативе Шведского банка присуждается также премия его имени по экономике. Она присуждается на тех же условиях, что и другие нобелевские премии. </w:t>
      </w:r>
    </w:p>
    <w:p w:rsidR="00DA3D13" w:rsidRDefault="00DA3D13" w:rsidP="00303C3E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3B2EC3" w:rsidRDefault="003B2EC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B2EC3" w:rsidRDefault="003B2EC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3B2EC3" w:rsidRDefault="003B2EC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en-US"/>
        </w:rPr>
      </w:pP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4655C4">
        <w:rPr>
          <w:rFonts w:ascii="Times New Roman" w:hAnsi="Times New Roman"/>
          <w:b/>
          <w:sz w:val="28"/>
          <w:szCs w:val="28"/>
        </w:rPr>
        <w:t>Нобелевская премия по литературе  2014</w:t>
      </w:r>
    </w:p>
    <w:p w:rsidR="00DA3D13" w:rsidRPr="004655C4" w:rsidRDefault="003B2EC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584422"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112.5pt;height:150pt;visibility:visible">
            <v:imagedata r:id="rId5" o:title=""/>
          </v:shape>
        </w:pic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4655C4">
        <w:rPr>
          <w:rFonts w:ascii="Times New Roman" w:hAnsi="Times New Roman"/>
          <w:b/>
          <w:sz w:val="28"/>
          <w:szCs w:val="28"/>
        </w:rPr>
        <w:t xml:space="preserve">Патрик </w:t>
      </w:r>
      <w:proofErr w:type="spellStart"/>
      <w:r w:rsidRPr="004655C4">
        <w:rPr>
          <w:rFonts w:ascii="Times New Roman" w:hAnsi="Times New Roman"/>
          <w:b/>
          <w:sz w:val="28"/>
          <w:szCs w:val="28"/>
        </w:rPr>
        <w:t>Модиано</w:t>
      </w:r>
      <w:proofErr w:type="spellEnd"/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</w:rPr>
        <w:t>За искусство памяти, которым он пробудил самые непостижимые людские судьбы и раскрыл мир оккупации</w:t>
      </w:r>
      <w:r w:rsidRPr="004655C4">
        <w:rPr>
          <w:rFonts w:ascii="Times New Roman" w:hAnsi="Times New Roman"/>
          <w:b/>
          <w:sz w:val="28"/>
          <w:szCs w:val="28"/>
          <w:lang w:val="be-BY"/>
        </w:rPr>
        <w:t>.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>Биография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Французский писатель и сценарист Патрик Модиано (Patrick Modiano) родился 30 июля 1945 года в городе Булонь-Бийанкур в зажиточной семье.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>Практически все произведения писателя автобиографичны и (или) связаны с темой оккупации Франции во время Второй мировой войны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В 2014 году Патрик Модиано был награжден Нобелевской премией по литературе за </w:t>
      </w:r>
      <w:r w:rsidRPr="00EE1633">
        <w:rPr>
          <w:rFonts w:ascii="Times New Roman" w:hAnsi="Times New Roman"/>
          <w:b/>
          <w:sz w:val="28"/>
          <w:szCs w:val="28"/>
          <w:lang w:val="be-BY"/>
        </w:rPr>
        <w:t>"искусство памяти, которым он пробудил самые непостижимые людские судьбы и раскрыл мир оккупации".</w:t>
      </w:r>
      <w:r w:rsidRPr="004655C4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Нобелевская премия по медицине  2014</w:t>
      </w:r>
    </w:p>
    <w:p w:rsidR="00DA3D13" w:rsidRPr="004655C4" w:rsidRDefault="003B2EC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58442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2" o:spid="_x0000_i1026" type="#_x0000_t75" alt="http://nobeliat.ru/foto/m2014o.jpg" style="width:112.5pt;height:150pt;visibility:visible">
            <v:imagedata r:id="rId6" o:title=""/>
          </v:shape>
        </w:pic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Джон О'Киф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За открытие клеток, из которых строится система ориентации в мозгу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>Биография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Британский невролог Джон О'Киф (John O'Keefe) родился 18 ноября 1939 года в Нью-Йорке, имеет гражданство США и Великобритании. Джон О'Киф открыл первую составляющую системы ориентации еще в 1971 году. В 2005 </w:t>
      </w:r>
      <w:r w:rsidRPr="004655C4">
        <w:rPr>
          <w:rFonts w:ascii="Times New Roman" w:hAnsi="Times New Roman"/>
          <w:sz w:val="28"/>
          <w:szCs w:val="28"/>
          <w:lang w:val="be-BY"/>
        </w:rPr>
        <w:lastRenderedPageBreak/>
        <w:t xml:space="preserve">году норвежские физиологи Эдвард и Мэй-Бритт Мозер нашли в расположенной поблизости от гиппокампа энторинальной коре еще одну разновидность клеток, которые отвечают за создание системы координат и построение маршрутов. </w:t>
      </w:r>
    </w:p>
    <w:p w:rsidR="00DA3D13" w:rsidRPr="00EE1633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Результаты работы Мозеров и О’Кифа помогают понять биологический механизм, лежащий в основе полной потери способности к пространственной ориентации, наблюдаемой у пациентов с болезнью Альцгеймера, </w:t>
      </w:r>
    </w:p>
    <w:p w:rsidR="00DA3D13" w:rsidRPr="00EE1633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В 2014 году Джон О'Киф совместно с Мэй-Бритт Мозер и Эдвардом Мозером был удостоен Нобелевской премии по физиологии и медицине за </w:t>
      </w:r>
      <w:r w:rsidRPr="00EE1633">
        <w:rPr>
          <w:rFonts w:ascii="Times New Roman" w:hAnsi="Times New Roman"/>
          <w:b/>
          <w:sz w:val="28"/>
          <w:szCs w:val="28"/>
          <w:lang w:val="be-BY"/>
        </w:rPr>
        <w:t>"открытие клеток, из которых строится система ориентации в мозгу".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Нобелевская премия по медицине  2014</w:t>
      </w:r>
    </w:p>
    <w:p w:rsidR="00DA3D13" w:rsidRPr="004655C4" w:rsidRDefault="003B2EC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58442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3" o:spid="_x0000_i1027" type="#_x0000_t75" alt="http://nobeliat.ru/foto/m2014mm.jpg" style="width:112.5pt;height:150pt;visibility:visible">
            <v:imagedata r:id="rId7" o:title=""/>
          </v:shape>
        </w:pic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 xml:space="preserve">Мэй-Бритт Мозер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За открытие клеток, из которых строится система ориентации в мозгу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>Биография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Норвежский физиолог Мэй-Бритт Мозер (May-Britt Moser) родилась 4 января 1963 года в городе Фоснавоге на юго-западе Норвегии.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Мэй-Бритт Мозер является членом Норвежской Академии наук и литературы и норвежской Академии технологических наук.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В 2014 году Мэй-Бритт Мозер совместно с Джоном О’Кифом и Эдвардом Мозером была удостоена Нобелевской премии по физиологии и медицине за </w:t>
      </w:r>
      <w:r w:rsidRPr="00EE1633">
        <w:rPr>
          <w:rFonts w:ascii="Times New Roman" w:hAnsi="Times New Roman"/>
          <w:b/>
          <w:sz w:val="28"/>
          <w:szCs w:val="28"/>
          <w:lang w:val="be-BY"/>
        </w:rPr>
        <w:t>"открытие клеток, из которых строится система ориентации в мозгу".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Нобелевская премия по медицине  2014</w:t>
      </w:r>
    </w:p>
    <w:p w:rsidR="00DA3D13" w:rsidRPr="004655C4" w:rsidRDefault="003B2EC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584422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Рисунок 4" o:spid="_x0000_i1028" type="#_x0000_t75" alt="http://nobeliat.ru/foto/m2014me.jpg" style="width:112.5pt;height:150pt;visibility:visible">
            <v:imagedata r:id="rId8" o:title=""/>
          </v:shape>
        </w:pic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Эдвард Мозер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За открытие клеток, из которых строится система ориентации в мозгу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>Биография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Норвежский физиолог Эдвард Мозер (Edvard I. Moser) родился 27 апреля 1962 года в норвежском городе Олесунн.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Мозер является членом Норвежской Академии наук и литературы и норвежской Академии технологических наук.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В 2014 году Эдвард Мозер совместно с Джоном О’Кифом и Мэй-Бритт Мозер был удостоен Нобелевской премии по физиологии и медицине за </w:t>
      </w:r>
      <w:r w:rsidRPr="00EE1633">
        <w:rPr>
          <w:rFonts w:ascii="Times New Roman" w:hAnsi="Times New Roman"/>
          <w:b/>
          <w:sz w:val="28"/>
          <w:szCs w:val="28"/>
          <w:lang w:val="be-BY"/>
        </w:rPr>
        <w:t>"открытие клеток, из которых строится система ориентации в мозгу".</w:t>
      </w:r>
    </w:p>
    <w:p w:rsidR="00DA3D13" w:rsidRPr="00EE1633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DA3D13" w:rsidRPr="00EE1633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Нобелевская премия мира  2014</w:t>
      </w:r>
    </w:p>
    <w:p w:rsidR="00DA3D13" w:rsidRPr="004655C4" w:rsidRDefault="003B2EC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58442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6" o:spid="_x0000_i1029" type="#_x0000_t75" alt="http://nobeliat.ru/foto/p2014y.jpg" style="width:112.5pt;height:150pt;visibility:visible">
            <v:imagedata r:id="rId9" o:title=""/>
          </v:shape>
        </w:pic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Малала Юсуфзай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За борьбу против подавления детей и молодых людей и за право всех детей на образование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>Биография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Пакистанская правозащитница Малала Юсафзай (Malala Yousafzai) родилась 12 июля 1997 года в городе Мингора, расположенном в долине Сват провинции Хайбер-Пахтунхва Пакистана. </w:t>
      </w:r>
    </w:p>
    <w:p w:rsidR="00DA3D13" w:rsidRPr="00EE1633" w:rsidRDefault="00DA3D13" w:rsidP="00EE1633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lastRenderedPageBreak/>
        <w:t xml:space="preserve">В 2014 году Малала Юсафзай совместно с Кайлашем Сатьярти стала лауреатом Нобелевской премии мира за "их борьбу против подавления детей и молодых людей и за право всех детей на образование".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Нобелевская премия мира  2014</w:t>
      </w:r>
    </w:p>
    <w:p w:rsidR="00DA3D13" w:rsidRPr="004655C4" w:rsidRDefault="003B2EC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58442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7" o:spid="_x0000_i1030" type="#_x0000_t75" alt="http://nobeliat.ru/foto/p2014s.jpg" style="width:112.5pt;height:150pt;visibility:visible">
            <v:imagedata r:id="rId10" o:title=""/>
          </v:shape>
        </w:pic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Кайлаш Сатьярти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За борьбу против подавления детей и молодых людей и за право всех детей на образование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Индийский активист за права детей Кайлаш Сатьярти (Kailash Satyarthi) родился 11 января 1953 года в индийском городе Видиша в штате Мадхья-Прадеш.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>Основанные Сатьярти движения за три десятилетия спасли более 80 тысяч детей от рабства и эксплуатации их труда. Его инновационная стратегия социальной маркировки привела к снижению детского труда в Южной Азии на 70%.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Кроме того, он успешно возглавил движение за право детей на бесплатное и обязательное образование в Индии.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>Кайлаш Сатьярти является основателем и руководителем двух крупнейших движений гражданского общества — Глобального движения против использования детского труда и "Всемирной кампании за образование"</w:t>
      </w:r>
      <w:r>
        <w:rPr>
          <w:rFonts w:ascii="Times New Roman" w:hAnsi="Times New Roman"/>
          <w:sz w:val="28"/>
          <w:szCs w:val="28"/>
          <w:lang w:val="be-BY"/>
        </w:rPr>
        <w:t>.</w:t>
      </w:r>
      <w:r w:rsidRPr="004655C4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>В 2014 году Кайлаш Сатьярти совместно с Малалой Юсуфзай стал лауреатом Нобелевской премии мира за "их борьбу против подавления детей и молодых людей и за право всех детей на образование".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Нобелевская премия по физике  2014</w:t>
      </w:r>
    </w:p>
    <w:p w:rsidR="00DA3D13" w:rsidRPr="004655C4" w:rsidRDefault="003B2EC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584422">
        <w:rPr>
          <w:rFonts w:ascii="Times New Roman" w:hAnsi="Times New Roman"/>
          <w:noProof/>
          <w:sz w:val="28"/>
          <w:szCs w:val="28"/>
          <w:lang w:eastAsia="ru-RU"/>
        </w:rPr>
        <w:lastRenderedPageBreak/>
        <w:pict>
          <v:shape id="Рисунок 9" o:spid="_x0000_i1031" type="#_x0000_t75" alt="http://nobeliat.ru/foto/ph2014ak.jpg" style="width:112.5pt;height:150pt;visibility:visible">
            <v:imagedata r:id="rId11" o:title=""/>
          </v:shape>
        </w:pic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Исаму Акасаки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За изобретение эффективных синих светодиодов, приведших к появлению ярких и энергосберегающих источников белого света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>Биография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Японский физик Исаму Акасаки (Isamu Akasaki) родился 30 января 1929 года в городке Чиран (префектура кагошима).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С начала 1970-х годов Исаму Акасаки понял важность проблемы создания полупроводниковых источников света в голубой и синей области спектра.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>В 1989 году Исаму Акасаки с коллегами из Университета Нагоя продемонстрировали первый светодиод</w:t>
      </w:r>
      <w:r w:rsidRPr="0020678A">
        <w:rPr>
          <w:rFonts w:ascii="Times New Roman" w:hAnsi="Times New Roman"/>
          <w:sz w:val="28"/>
          <w:szCs w:val="28"/>
        </w:rPr>
        <w:t xml:space="preserve">. </w:t>
      </w:r>
      <w:r w:rsidRPr="004655C4">
        <w:rPr>
          <w:rFonts w:ascii="Times New Roman" w:hAnsi="Times New Roman"/>
          <w:sz w:val="28"/>
          <w:szCs w:val="28"/>
          <w:lang w:val="be-BY"/>
        </w:rPr>
        <w:t xml:space="preserve">Чуть позднее, в 1992 году, они опубликовали статью о создании первого светодиода на основе GaN с гомогенным p-n-переходом.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В 2004 году профессор Исаму Акасаки был признан Культурным достоянием Японии.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>В 2014 году Исаму Акасаки совместно с Сюдзи Накамура и Хироши Амано был удостоен Нобелевской премии по физики за "изобретение эффективных синих светодиодов, приведших к появлению ярких и энергосберегающих источников белого света".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Нобелевская премия по физике  2014</w:t>
      </w:r>
    </w:p>
    <w:p w:rsidR="00DA3D13" w:rsidRPr="004655C4" w:rsidRDefault="003B2EC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58442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0" o:spid="_x0000_i1032" type="#_x0000_t75" alt="http://nobeliat.ru/foto/ph2014am.jpg" style="width:112.5pt;height:150pt;visibility:visible">
            <v:imagedata r:id="rId12" o:title=""/>
          </v:shape>
        </w:pic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Хироши Амано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lastRenderedPageBreak/>
        <w:t>За изобретение эффективных синих светодиодов, приведших к появлению ярких и энергосберегающих источников белого света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>Биография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Японский физик Хироши Амано (Hiroshi Amano) родился 11 сентября 1960 года в городе Хамамацу.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В 1982 году Амано присоединился к группе профессора Исаму Акасаки и стал заниматься исследованием группы III нитрида полупроводников, которые хорошо известны в качестве материалов, используемых в синих светодиодов. В 1989 году Хироши Амано с коллегами из Университета Нагоя продемонстрировал первый светодиод на основе GaN со слоем p-типа проводимости. В 1992 году они опубликовали статью о создании первого светодиода на основе GaN с гомогенным p-n-переходом. Данный светодиод излучал свет в ультрафиолетовом и синем спектральном диапазонах.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Амано — автор и соавтор более 390 технических работ и 17 книг. </w:t>
      </w:r>
    </w:p>
    <w:p w:rsidR="00DA3D13" w:rsidRPr="00EE1633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>В 2014 году Хироши Амано совместно с Сюдзи Накамура и Исаму Акасаки был удостоен Нобелевской премии по физики за "изобретение эффективных синих светодиодов, приведших к появлению ярких и энергосберегающих источников белого света".</w:t>
      </w:r>
    </w:p>
    <w:p w:rsidR="00DA3D13" w:rsidRPr="00EE1633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Нобелевская премия по физике  2014</w:t>
      </w:r>
    </w:p>
    <w:p w:rsidR="00DA3D13" w:rsidRPr="004655C4" w:rsidRDefault="003B2EC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58442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1" o:spid="_x0000_i1033" type="#_x0000_t75" alt="http://nobeliat.ru/foto/ph2014n.jpg" style="width:112.5pt;height:150pt;visibility:visible">
            <v:imagedata r:id="rId13" o:title=""/>
          </v:shape>
        </w:pic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Сюдзи Накамура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За изобретение эффективных синих светодиодов, приведших к появлению ярких и энергосберегающих источников белого света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>Биография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Японский физик Сюдзи Накамура (Сюдзи Накамура) родился 22 мая 1954 годе в японском городе Иката. </w:t>
      </w:r>
    </w:p>
    <w:p w:rsidR="00DA3D13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В 1990 году, работая в Nichia, Судзи Накамура изобрел синий светодиод.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Изобретение Накамуры стало революцией в наружных светодиодных видеоэкранах. К 1993 году компании Nichia первой в мире удалось начать индустриальный выпуск синих светодиодов.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lastRenderedPageBreak/>
        <w:t xml:space="preserve">С 2003 года Накамура является членом Национальной Академии Инженерии США.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Накамура является консультантом компании Cree Inc.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В 2014 году Сюдзи Накамура совместно с Хироши Амано и Исаму Акасаки был удостоен Нобелевской премии по физики за </w:t>
      </w:r>
      <w:r w:rsidRPr="00A22303">
        <w:rPr>
          <w:rFonts w:ascii="Times New Roman" w:hAnsi="Times New Roman"/>
          <w:b/>
          <w:sz w:val="28"/>
          <w:szCs w:val="28"/>
          <w:lang w:val="be-BY"/>
        </w:rPr>
        <w:t>"изобретение эффективных синих светодиодов, приведших к появлению ярких и энергосберегающих источников белого света".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Нобелевская премия по химии  2014</w:t>
      </w:r>
    </w:p>
    <w:p w:rsidR="00DA3D13" w:rsidRPr="004655C4" w:rsidRDefault="003B2EC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58442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2" o:spid="_x0000_i1034" type="#_x0000_t75" alt="http://nobeliat.ru/foto/c2014m.jpg" style="width:112.5pt;height:150pt;visibility:visible">
            <v:imagedata r:id="rId14" o:title=""/>
          </v:shape>
        </w:pict>
      </w:r>
    </w:p>
    <w:p w:rsidR="00DA3D13" w:rsidRPr="00EE1633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Уильям Морнер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За разработку суперфлуоресцентной микроскопии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>Биография</w:t>
      </w:r>
    </w:p>
    <w:p w:rsidR="00DA3D13" w:rsidRPr="00EE1633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Американский специалист по физической химии Уильям Эско Морнер (William Esco Moerner) родился 24 июня 1953 года в калифорнийском городке Плезантон. В настоящее время он возглавляет химический факультет Стэнфордского университета.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В 2014 году Уильям Морнер совместно с Эриком Бетцигом и Штефаном Хеллем был удостоен Нобелевской премии по химии за </w:t>
      </w:r>
      <w:r w:rsidRPr="00A22303">
        <w:rPr>
          <w:rFonts w:ascii="Times New Roman" w:hAnsi="Times New Roman"/>
          <w:b/>
          <w:sz w:val="28"/>
          <w:szCs w:val="28"/>
          <w:lang w:val="be-BY"/>
        </w:rPr>
        <w:t>"разработку суперфлуоресцентной микроскопии".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Нобелевская премия по химии  2014</w:t>
      </w:r>
    </w:p>
    <w:p w:rsidR="00DA3D13" w:rsidRPr="004655C4" w:rsidRDefault="003B2EC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58442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3" o:spid="_x0000_i1035" type="#_x0000_t75" alt="http://nobeliat.ru/foto/c2014h.jpg" style="width:112.5pt;height:150pt;visibility:visible">
            <v:imagedata r:id="rId15" o:title=""/>
          </v:shape>
        </w:pic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lastRenderedPageBreak/>
        <w:t>Штефан Хелль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За разработку суперфлуоресцентной микроскопии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>Биография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>Немецкий физик Штефан Хелль (Stefan W. Hell) родился 23 декабря 1962 в румынском городе Арад.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В 2003 Хелль становится руководителем отдела "Оптической Наноскопии" в "Немецком Центре по Исследованию Рака" в Гейдельберге. Открытие и последующее развитие микроскопии STED и подобных ей методов оптической "наноскопии" позволило существенно улучшить самое важное свойство флуоресцентного микроскопа — его разрешающую способность, изначально ограниченную значением половины длины волны используемого света (&gt;200 нанометров). Штефан Хелль был первым кому удалось показать — в теории и на практике — что оптическое разрешение флуоресцентного микроскопа не зависит от дифракции и улучшить его до значений существенно меньших, чем длины волн видимого света (до нескольких десятков нанометров). С того времени, как Эрнст Карл Аббе опубликовал свой принцип (1873 г.), это считалось невозможным. Открытие Хелля и его значение для науки в целом и, в особенности, для естестественных наук и медицины, были отмечены «Немецкой Премией Будущего» (Deutscher Zukunftspreis), вручаемой ежегодно и присужденной профессору Хеллю 23 ноября 2006 года, когда он стал десятым лауреатом этой премии.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В 2014 году Штефан Хелль совместно с Эриком Бетцигом и Уильямом Морнером был удостоен Нобелевской премии по химии за </w:t>
      </w:r>
      <w:r w:rsidRPr="00A22303">
        <w:rPr>
          <w:rFonts w:ascii="Times New Roman" w:hAnsi="Times New Roman"/>
          <w:b/>
          <w:sz w:val="28"/>
          <w:szCs w:val="28"/>
          <w:lang w:val="be-BY"/>
        </w:rPr>
        <w:t>"разработку суперфлуоресцентной микроскопии".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Нобелевская премия по химии  2014</w:t>
      </w:r>
    </w:p>
    <w:p w:rsidR="00DA3D13" w:rsidRPr="004655C4" w:rsidRDefault="003B2EC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58442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4" o:spid="_x0000_i1036" type="#_x0000_t75" alt="http://nobeliat.ru/foto/c2014b.jpg" style="width:112.5pt;height:150pt;visibility:visible">
            <v:imagedata r:id="rId16" o:title=""/>
          </v:shape>
        </w:pic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Эрик Бетциг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За разработку суперфлуоресцентной микроскопии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>Биография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Американский физик Эрик Бетциг (Eric Betzig) родился 13 января 1960 в городе Энн-Арбор (штат Мичиган).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lastRenderedPageBreak/>
        <w:t xml:space="preserve">Бетциг работал в компании Bell Labs и на станкостроительном заводе своего отца, а затем в одиночку разрабатывал новые технологии микроскопии. Сейчас Бетциг возглавляет лабораторию в исследовательском кампусе Джанелия при Медицинском институте Говарда Хьюза (штат Мэриленд). </w:t>
      </w:r>
    </w:p>
    <w:p w:rsidR="00DA3D13" w:rsidRPr="00A22303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В 2014 году Эрик Бетциг совместно с Уильямом Морнером и Штефаном Хеллем был удостоен Нобелевской премии по химии за </w:t>
      </w:r>
      <w:r w:rsidRPr="00A22303">
        <w:rPr>
          <w:rFonts w:ascii="Times New Roman" w:hAnsi="Times New Roman"/>
          <w:b/>
          <w:sz w:val="28"/>
          <w:szCs w:val="28"/>
          <w:lang w:val="be-BY"/>
        </w:rPr>
        <w:t>"разработку суперфлуоресцентной микроскопии".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Нобелевская премия по экономике  2014</w:t>
      </w:r>
    </w:p>
    <w:p w:rsidR="00DA3D13" w:rsidRPr="004655C4" w:rsidRDefault="003B2EC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584422">
        <w:rPr>
          <w:rFonts w:ascii="Times New Roman" w:hAnsi="Times New Roman"/>
          <w:noProof/>
          <w:sz w:val="28"/>
          <w:szCs w:val="28"/>
          <w:lang w:eastAsia="ru-RU"/>
        </w:rPr>
        <w:pict>
          <v:shape id="Рисунок 16" o:spid="_x0000_i1037" type="#_x0000_t75" alt="http://nobeliat.ru/foto/e2014.jpg" style="width:112.5pt;height:150pt;visibility:visible">
            <v:imagedata r:id="rId17" o:title=""/>
          </v:shape>
        </w:pic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Жан Тироль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b/>
          <w:sz w:val="28"/>
          <w:szCs w:val="28"/>
          <w:lang w:val="be-BY"/>
        </w:rPr>
      </w:pPr>
      <w:r w:rsidRPr="004655C4">
        <w:rPr>
          <w:rFonts w:ascii="Times New Roman" w:hAnsi="Times New Roman"/>
          <w:b/>
          <w:sz w:val="28"/>
          <w:szCs w:val="28"/>
          <w:lang w:val="be-BY"/>
        </w:rPr>
        <w:t>За анализ власти рынка и ее регуляции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>Биография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>Французский экономист Жан Тироль (Jean Marcel Tirole) родился 9 августа 1953 года в городе Труа на севере Франции.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Жан Тироль опубликовал более ста профессиональных статей по экономике и финансам, он автор шести книг. </w:t>
      </w:r>
    </w:p>
    <w:p w:rsidR="00DA3D13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Тироль внес вклад во многие области микроэкономического анализа. </w:t>
      </w:r>
    </w:p>
    <w:p w:rsidR="00DA3D13" w:rsidRPr="004655C4" w:rsidRDefault="00DA3D13" w:rsidP="004655C4">
      <w:pPr>
        <w:spacing w:after="120" w:line="240" w:lineRule="auto"/>
        <w:ind w:firstLine="180"/>
        <w:jc w:val="both"/>
        <w:rPr>
          <w:rFonts w:ascii="Times New Roman" w:hAnsi="Times New Roman"/>
          <w:sz w:val="28"/>
          <w:szCs w:val="28"/>
          <w:lang w:val="be-BY"/>
        </w:rPr>
      </w:pPr>
      <w:r w:rsidRPr="004655C4">
        <w:rPr>
          <w:rFonts w:ascii="Times New Roman" w:hAnsi="Times New Roman"/>
          <w:sz w:val="28"/>
          <w:szCs w:val="28"/>
          <w:lang w:val="be-BY"/>
        </w:rPr>
        <w:t xml:space="preserve">В 2014 году Жан Тироль был удостоен Нобелевской премии по экономике за </w:t>
      </w:r>
      <w:r w:rsidRPr="00A22303">
        <w:rPr>
          <w:rFonts w:ascii="Times New Roman" w:hAnsi="Times New Roman"/>
          <w:b/>
          <w:sz w:val="28"/>
          <w:szCs w:val="28"/>
          <w:lang w:val="be-BY"/>
        </w:rPr>
        <w:t>"анализ власти рынка и ее регуляции".</w:t>
      </w:r>
      <w:r w:rsidRPr="004655C4">
        <w:rPr>
          <w:rFonts w:ascii="Times New Roman" w:hAnsi="Times New Roman"/>
          <w:sz w:val="28"/>
          <w:szCs w:val="28"/>
          <w:lang w:val="be-BY"/>
        </w:rPr>
        <w:t xml:space="preserve"> </w:t>
      </w:r>
    </w:p>
    <w:p w:rsidR="00DA3D13" w:rsidRDefault="00DA3D13" w:rsidP="00E24EE4">
      <w:pPr>
        <w:spacing w:after="120" w:line="240" w:lineRule="auto"/>
        <w:rPr>
          <w:lang w:val="be-BY"/>
        </w:rPr>
      </w:pPr>
    </w:p>
    <w:p w:rsidR="00DA3D13" w:rsidRDefault="00DA3D13" w:rsidP="00E24EE4">
      <w:pPr>
        <w:spacing w:after="120" w:line="240" w:lineRule="auto"/>
        <w:rPr>
          <w:lang w:val="be-BY"/>
        </w:rPr>
      </w:pPr>
    </w:p>
    <w:p w:rsidR="00DA3D13" w:rsidRPr="00194832" w:rsidRDefault="00DA3D13" w:rsidP="00E24EE4">
      <w:pPr>
        <w:spacing w:after="120" w:line="240" w:lineRule="auto"/>
        <w:rPr>
          <w:lang w:val="be-BY"/>
        </w:rPr>
      </w:pPr>
      <w:bookmarkStart w:id="0" w:name="_GoBack"/>
      <w:bookmarkEnd w:id="0"/>
    </w:p>
    <w:sectPr w:rsidR="00DA3D13" w:rsidRPr="00194832" w:rsidSect="00693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2C2439D"/>
    <w:multiLevelType w:val="hybridMultilevel"/>
    <w:tmpl w:val="1FB602C0"/>
    <w:lvl w:ilvl="0" w:tplc="04190009">
      <w:start w:val="1"/>
      <w:numFmt w:val="bullet"/>
      <w:lvlText w:val="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94832"/>
    <w:rsid w:val="00001B7C"/>
    <w:rsid w:val="00002FE1"/>
    <w:rsid w:val="00012AD3"/>
    <w:rsid w:val="0002270D"/>
    <w:rsid w:val="00024C5C"/>
    <w:rsid w:val="0002518D"/>
    <w:rsid w:val="00025916"/>
    <w:rsid w:val="000276BE"/>
    <w:rsid w:val="0004073F"/>
    <w:rsid w:val="00045596"/>
    <w:rsid w:val="000638FC"/>
    <w:rsid w:val="00070C25"/>
    <w:rsid w:val="000A15C6"/>
    <w:rsid w:val="000A6806"/>
    <w:rsid w:val="000B41D7"/>
    <w:rsid w:val="000C3BE2"/>
    <w:rsid w:val="000D2061"/>
    <w:rsid w:val="000D4E6E"/>
    <w:rsid w:val="000D55A8"/>
    <w:rsid w:val="00121AC0"/>
    <w:rsid w:val="00122C3B"/>
    <w:rsid w:val="001242CB"/>
    <w:rsid w:val="00124E9F"/>
    <w:rsid w:val="0013003C"/>
    <w:rsid w:val="00164E1D"/>
    <w:rsid w:val="00170BC9"/>
    <w:rsid w:val="001906A5"/>
    <w:rsid w:val="00194832"/>
    <w:rsid w:val="001A292C"/>
    <w:rsid w:val="001B3522"/>
    <w:rsid w:val="001C4627"/>
    <w:rsid w:val="001C6802"/>
    <w:rsid w:val="001E1CDA"/>
    <w:rsid w:val="001E1F29"/>
    <w:rsid w:val="001E68BB"/>
    <w:rsid w:val="001F79BF"/>
    <w:rsid w:val="00201557"/>
    <w:rsid w:val="0020678A"/>
    <w:rsid w:val="0021191A"/>
    <w:rsid w:val="00214F53"/>
    <w:rsid w:val="00221EFC"/>
    <w:rsid w:val="002303FC"/>
    <w:rsid w:val="00233429"/>
    <w:rsid w:val="002347F8"/>
    <w:rsid w:val="00254A3D"/>
    <w:rsid w:val="002663C5"/>
    <w:rsid w:val="002776FA"/>
    <w:rsid w:val="00282961"/>
    <w:rsid w:val="00283D6F"/>
    <w:rsid w:val="00286EC6"/>
    <w:rsid w:val="002875E1"/>
    <w:rsid w:val="002A4829"/>
    <w:rsid w:val="002B53B9"/>
    <w:rsid w:val="002B661B"/>
    <w:rsid w:val="002C7A07"/>
    <w:rsid w:val="002D09CB"/>
    <w:rsid w:val="002E000B"/>
    <w:rsid w:val="002F0673"/>
    <w:rsid w:val="00301A59"/>
    <w:rsid w:val="00303C3E"/>
    <w:rsid w:val="003330B8"/>
    <w:rsid w:val="00333908"/>
    <w:rsid w:val="00351793"/>
    <w:rsid w:val="00355E78"/>
    <w:rsid w:val="003579EB"/>
    <w:rsid w:val="003662D3"/>
    <w:rsid w:val="003752C2"/>
    <w:rsid w:val="0037701F"/>
    <w:rsid w:val="0038248A"/>
    <w:rsid w:val="00393B8B"/>
    <w:rsid w:val="003A6D4E"/>
    <w:rsid w:val="003B2EC3"/>
    <w:rsid w:val="003B5CF0"/>
    <w:rsid w:val="003B5D31"/>
    <w:rsid w:val="003C10AA"/>
    <w:rsid w:val="003C439A"/>
    <w:rsid w:val="003E0691"/>
    <w:rsid w:val="003F6C26"/>
    <w:rsid w:val="004051E6"/>
    <w:rsid w:val="0041103C"/>
    <w:rsid w:val="004121EE"/>
    <w:rsid w:val="004125DD"/>
    <w:rsid w:val="00415095"/>
    <w:rsid w:val="00450D5C"/>
    <w:rsid w:val="004555A1"/>
    <w:rsid w:val="004655C4"/>
    <w:rsid w:val="00476BD4"/>
    <w:rsid w:val="0048180D"/>
    <w:rsid w:val="00496FAF"/>
    <w:rsid w:val="004A2878"/>
    <w:rsid w:val="004B1D21"/>
    <w:rsid w:val="004B6D9F"/>
    <w:rsid w:val="004E4EF2"/>
    <w:rsid w:val="004F40AE"/>
    <w:rsid w:val="004F774B"/>
    <w:rsid w:val="004F7988"/>
    <w:rsid w:val="005014D6"/>
    <w:rsid w:val="005055B9"/>
    <w:rsid w:val="005231B9"/>
    <w:rsid w:val="005270B0"/>
    <w:rsid w:val="00532CE2"/>
    <w:rsid w:val="00553093"/>
    <w:rsid w:val="00556283"/>
    <w:rsid w:val="00582EE4"/>
    <w:rsid w:val="00584422"/>
    <w:rsid w:val="00584A30"/>
    <w:rsid w:val="00590049"/>
    <w:rsid w:val="00590AFA"/>
    <w:rsid w:val="00595974"/>
    <w:rsid w:val="00596EC1"/>
    <w:rsid w:val="005A068C"/>
    <w:rsid w:val="005A744A"/>
    <w:rsid w:val="005B2ED6"/>
    <w:rsid w:val="005E18BE"/>
    <w:rsid w:val="005E353E"/>
    <w:rsid w:val="00600FDA"/>
    <w:rsid w:val="00601F2A"/>
    <w:rsid w:val="00612367"/>
    <w:rsid w:val="0065352D"/>
    <w:rsid w:val="00683477"/>
    <w:rsid w:val="00693874"/>
    <w:rsid w:val="006938A5"/>
    <w:rsid w:val="006A0ED1"/>
    <w:rsid w:val="006D1239"/>
    <w:rsid w:val="006D5D87"/>
    <w:rsid w:val="006E2AFE"/>
    <w:rsid w:val="006E5CEC"/>
    <w:rsid w:val="00700413"/>
    <w:rsid w:val="00702DFE"/>
    <w:rsid w:val="007141FA"/>
    <w:rsid w:val="00724C53"/>
    <w:rsid w:val="00735255"/>
    <w:rsid w:val="00740DB5"/>
    <w:rsid w:val="007432FD"/>
    <w:rsid w:val="00744EE5"/>
    <w:rsid w:val="0075661B"/>
    <w:rsid w:val="00756E82"/>
    <w:rsid w:val="007647E7"/>
    <w:rsid w:val="00790E88"/>
    <w:rsid w:val="00796375"/>
    <w:rsid w:val="007A110B"/>
    <w:rsid w:val="007B134B"/>
    <w:rsid w:val="007C1D9E"/>
    <w:rsid w:val="007E193D"/>
    <w:rsid w:val="007E1BB0"/>
    <w:rsid w:val="007F390D"/>
    <w:rsid w:val="00802F2B"/>
    <w:rsid w:val="0082540D"/>
    <w:rsid w:val="008335C2"/>
    <w:rsid w:val="00837F9F"/>
    <w:rsid w:val="008428F2"/>
    <w:rsid w:val="008777A7"/>
    <w:rsid w:val="00884433"/>
    <w:rsid w:val="008C72B8"/>
    <w:rsid w:val="008F1084"/>
    <w:rsid w:val="008F5BB9"/>
    <w:rsid w:val="009061DF"/>
    <w:rsid w:val="00911C09"/>
    <w:rsid w:val="009147D4"/>
    <w:rsid w:val="009346D6"/>
    <w:rsid w:val="00943F50"/>
    <w:rsid w:val="0094472E"/>
    <w:rsid w:val="00983335"/>
    <w:rsid w:val="00987427"/>
    <w:rsid w:val="00997D3D"/>
    <w:rsid w:val="009A30D1"/>
    <w:rsid w:val="009A3AE6"/>
    <w:rsid w:val="009B231D"/>
    <w:rsid w:val="009B26B9"/>
    <w:rsid w:val="009C2C80"/>
    <w:rsid w:val="009C3726"/>
    <w:rsid w:val="009C6104"/>
    <w:rsid w:val="009E1D26"/>
    <w:rsid w:val="009E681C"/>
    <w:rsid w:val="00A006EB"/>
    <w:rsid w:val="00A1657A"/>
    <w:rsid w:val="00A22303"/>
    <w:rsid w:val="00A24AF5"/>
    <w:rsid w:val="00A27D6C"/>
    <w:rsid w:val="00A378FF"/>
    <w:rsid w:val="00A47B6A"/>
    <w:rsid w:val="00A50B35"/>
    <w:rsid w:val="00A70347"/>
    <w:rsid w:val="00A76FAF"/>
    <w:rsid w:val="00A84F04"/>
    <w:rsid w:val="00A9273C"/>
    <w:rsid w:val="00AA27B5"/>
    <w:rsid w:val="00AB211C"/>
    <w:rsid w:val="00AE11ED"/>
    <w:rsid w:val="00AF07BF"/>
    <w:rsid w:val="00AF0F09"/>
    <w:rsid w:val="00AF7A06"/>
    <w:rsid w:val="00B034CC"/>
    <w:rsid w:val="00B1409E"/>
    <w:rsid w:val="00B47B2E"/>
    <w:rsid w:val="00B57F35"/>
    <w:rsid w:val="00B64E28"/>
    <w:rsid w:val="00B75E57"/>
    <w:rsid w:val="00B8425C"/>
    <w:rsid w:val="00B952FE"/>
    <w:rsid w:val="00BA6501"/>
    <w:rsid w:val="00BD41F7"/>
    <w:rsid w:val="00BD7C8E"/>
    <w:rsid w:val="00BE04A3"/>
    <w:rsid w:val="00BE14E5"/>
    <w:rsid w:val="00BF19EB"/>
    <w:rsid w:val="00C036DF"/>
    <w:rsid w:val="00C073D5"/>
    <w:rsid w:val="00C115F8"/>
    <w:rsid w:val="00C16ADA"/>
    <w:rsid w:val="00C25CCD"/>
    <w:rsid w:val="00C40136"/>
    <w:rsid w:val="00C41635"/>
    <w:rsid w:val="00C45A53"/>
    <w:rsid w:val="00C538CE"/>
    <w:rsid w:val="00C63BFB"/>
    <w:rsid w:val="00C67B37"/>
    <w:rsid w:val="00C8011E"/>
    <w:rsid w:val="00C85C47"/>
    <w:rsid w:val="00CA3669"/>
    <w:rsid w:val="00CB2826"/>
    <w:rsid w:val="00CB7DDD"/>
    <w:rsid w:val="00CE1C77"/>
    <w:rsid w:val="00CE7401"/>
    <w:rsid w:val="00D10822"/>
    <w:rsid w:val="00D165A8"/>
    <w:rsid w:val="00D21B3B"/>
    <w:rsid w:val="00D24D35"/>
    <w:rsid w:val="00D43FC1"/>
    <w:rsid w:val="00D443FF"/>
    <w:rsid w:val="00D45E72"/>
    <w:rsid w:val="00D62408"/>
    <w:rsid w:val="00D64F83"/>
    <w:rsid w:val="00D721CD"/>
    <w:rsid w:val="00D74E88"/>
    <w:rsid w:val="00D75910"/>
    <w:rsid w:val="00DA3D13"/>
    <w:rsid w:val="00DB0666"/>
    <w:rsid w:val="00DC4753"/>
    <w:rsid w:val="00DC6513"/>
    <w:rsid w:val="00DC68DB"/>
    <w:rsid w:val="00DE6CBB"/>
    <w:rsid w:val="00E03D86"/>
    <w:rsid w:val="00E11886"/>
    <w:rsid w:val="00E20AE6"/>
    <w:rsid w:val="00E248AB"/>
    <w:rsid w:val="00E24EE4"/>
    <w:rsid w:val="00E363A1"/>
    <w:rsid w:val="00E621CF"/>
    <w:rsid w:val="00E772CD"/>
    <w:rsid w:val="00E81A56"/>
    <w:rsid w:val="00E950EF"/>
    <w:rsid w:val="00EA05E2"/>
    <w:rsid w:val="00EA0E46"/>
    <w:rsid w:val="00EA651B"/>
    <w:rsid w:val="00EA7A2A"/>
    <w:rsid w:val="00EA7B48"/>
    <w:rsid w:val="00ED4163"/>
    <w:rsid w:val="00EE1633"/>
    <w:rsid w:val="00F05CF2"/>
    <w:rsid w:val="00F06614"/>
    <w:rsid w:val="00F43664"/>
    <w:rsid w:val="00F4565A"/>
    <w:rsid w:val="00F5034E"/>
    <w:rsid w:val="00F6214F"/>
    <w:rsid w:val="00F756B5"/>
    <w:rsid w:val="00F91303"/>
    <w:rsid w:val="00F91411"/>
    <w:rsid w:val="00F9755F"/>
    <w:rsid w:val="00FD7745"/>
    <w:rsid w:val="00FE4039"/>
    <w:rsid w:val="00FF7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87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948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948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1790</Words>
  <Characters>10206</Characters>
  <Application>Microsoft Office Word</Application>
  <DocSecurity>0</DocSecurity>
  <Lines>85</Lines>
  <Paragraphs>23</Paragraphs>
  <ScaleCrop>false</ScaleCrop>
  <Company>SPecialiST RePack</Company>
  <LinksUpToDate>false</LinksUpToDate>
  <CharactersWithSpaces>11973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Но́белевская пре́мия (швед</dc:title>
  <dc:subject/>
  <dc:creator>Юля</dc:creator>
  <cp:keywords/>
  <dc:description/>
  <cp:lastModifiedBy>period</cp:lastModifiedBy>
  <cp:revision>15</cp:revision>
  <dcterms:created xsi:type="dcterms:W3CDTF">2014-11-11T11:46:00Z</dcterms:created>
  <dcterms:modified xsi:type="dcterms:W3CDTF">2014-11-21T12:30:00Z</dcterms:modified>
</cp:coreProperties>
</file>